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07D9549" w14:textId="77777777" w:rsidR="002A6573" w:rsidRPr="003C69F2" w:rsidRDefault="002A6573" w:rsidP="002A6573">
      <w:pPr>
        <w:ind w:firstLineChars="0" w:firstLine="0"/>
        <w:jc w:val="center"/>
        <w:rPr>
          <w:rFonts w:ascii="Times New Roman" w:eastAsia="仿宋" w:hAnsi="Times New Roman" w:cs="Times New Roman"/>
          <w:b/>
          <w:bCs/>
          <w:sz w:val="36"/>
          <w:szCs w:val="36"/>
        </w:rPr>
      </w:pPr>
      <w:r w:rsidRPr="003C69F2">
        <w:rPr>
          <w:rFonts w:ascii="Times New Roman" w:eastAsia="仿宋" w:hAnsi="Times New Roman" w:cs="Times New Roman"/>
          <w:b/>
          <w:bCs/>
          <w:sz w:val="36"/>
          <w:szCs w:val="36"/>
        </w:rPr>
        <w:t>四川省地质灾害专业监测设备动态</w:t>
      </w:r>
    </w:p>
    <w:p w14:paraId="3CD4CB71" w14:textId="77777777" w:rsidR="002A6573" w:rsidRPr="003C69F2" w:rsidRDefault="002A6573" w:rsidP="002A6573">
      <w:pPr>
        <w:ind w:firstLineChars="0" w:firstLine="0"/>
        <w:jc w:val="center"/>
        <w:rPr>
          <w:rFonts w:ascii="Times New Roman" w:eastAsia="仿宋" w:hAnsi="Times New Roman" w:cs="Times New Roman"/>
          <w:b/>
          <w:bCs/>
          <w:sz w:val="36"/>
          <w:szCs w:val="36"/>
        </w:rPr>
      </w:pPr>
      <w:r w:rsidRPr="003C69F2">
        <w:rPr>
          <w:rFonts w:ascii="Times New Roman" w:eastAsia="仿宋" w:hAnsi="Times New Roman" w:cs="Times New Roman"/>
          <w:b/>
          <w:bCs/>
          <w:sz w:val="36"/>
          <w:szCs w:val="36"/>
        </w:rPr>
        <w:t>目录入库测试流程说明</w:t>
      </w:r>
    </w:p>
    <w:p w14:paraId="4A8D7130" w14:textId="77777777" w:rsidR="002A6573" w:rsidRPr="003C69F2" w:rsidRDefault="002A6573" w:rsidP="002A6573">
      <w:pPr>
        <w:ind w:firstLine="420"/>
        <w:jc w:val="left"/>
        <w:rPr>
          <w:rFonts w:ascii="Times New Roman" w:eastAsia="仿宋" w:hAnsi="Times New Roman" w:cs="Times New Roman"/>
        </w:rPr>
      </w:pPr>
    </w:p>
    <w:p w14:paraId="2F3C0EB0" w14:textId="4F9BFEE2" w:rsidR="002A6573" w:rsidRDefault="002A6573" w:rsidP="002A6573">
      <w:pPr>
        <w:ind w:firstLine="420"/>
        <w:jc w:val="left"/>
        <w:rPr>
          <w:rFonts w:ascii="Times New Roman" w:eastAsia="仿宋" w:hAnsi="Times New Roman" w:cs="Times New Roman"/>
          <w:b/>
          <w:bCs/>
        </w:rPr>
      </w:pPr>
      <w:r w:rsidRPr="003C69F2">
        <w:rPr>
          <w:rFonts w:ascii="Times New Roman" w:eastAsia="仿宋" w:hAnsi="Times New Roman" w:cs="Times New Roman"/>
        </w:rPr>
        <w:t>为落实省厅地质灾害防治工作安排，切实做好四川省地质灾害专业监测设备动态目录入库工作。结合目前省地质灾害实时监测预警系统运行情况，参照现行相关技术规范，编写了</w:t>
      </w:r>
      <w:r w:rsidRPr="003C69F2">
        <w:rPr>
          <w:rFonts w:ascii="Times New Roman" w:eastAsia="仿宋" w:hAnsi="Times New Roman" w:cs="Times New Roman"/>
          <w:bCs/>
        </w:rPr>
        <w:t>四川省地质灾害专业监测设备动态目录入库测试流程说明</w:t>
      </w:r>
      <w:r w:rsidRPr="003C69F2">
        <w:rPr>
          <w:rFonts w:ascii="Times New Roman" w:eastAsia="仿宋" w:hAnsi="Times New Roman" w:cs="Times New Roman"/>
          <w:b/>
          <w:bCs/>
        </w:rPr>
        <w:t>。</w:t>
      </w:r>
    </w:p>
    <w:p w14:paraId="596CF7CF" w14:textId="33D3F36A" w:rsidR="00085DD4" w:rsidRPr="003C69F2" w:rsidRDefault="00085DD4" w:rsidP="00085DD4">
      <w:pPr>
        <w:pStyle w:val="1"/>
        <w:rPr>
          <w:rFonts w:ascii="Times New Roman" w:eastAsia="仿宋" w:hAnsi="Times New Roman" w:cs="Times New Roman"/>
          <w:szCs w:val="30"/>
        </w:rPr>
      </w:pPr>
      <w:r w:rsidRPr="003C69F2">
        <w:rPr>
          <w:rFonts w:ascii="Times New Roman" w:eastAsia="仿宋" w:hAnsi="Times New Roman" w:cs="Times New Roman"/>
          <w:szCs w:val="30"/>
        </w:rPr>
        <w:t>1</w:t>
      </w:r>
      <w:r w:rsidRPr="003C69F2">
        <w:rPr>
          <w:rFonts w:ascii="Times New Roman" w:eastAsia="仿宋" w:hAnsi="Times New Roman" w:cs="Times New Roman"/>
          <w:szCs w:val="30"/>
        </w:rPr>
        <w:t>、</w:t>
      </w:r>
      <w:r w:rsidR="00E436E0">
        <w:rPr>
          <w:rFonts w:ascii="Times New Roman" w:eastAsia="仿宋" w:hAnsi="Times New Roman" w:cs="Times New Roman" w:hint="eastAsia"/>
        </w:rPr>
        <w:t>设备连接</w:t>
      </w:r>
    </w:p>
    <w:p w14:paraId="4496D77B" w14:textId="652DF03D" w:rsidR="00E436E0" w:rsidRPr="00E436E0" w:rsidRDefault="00E436E0" w:rsidP="00E436E0">
      <w:pPr>
        <w:ind w:firstLine="420"/>
        <w:jc w:val="left"/>
        <w:rPr>
          <w:rFonts w:ascii="Times New Roman" w:eastAsia="仿宋" w:hAnsi="Times New Roman" w:cs="Times New Roman"/>
        </w:rPr>
      </w:pPr>
      <w:r w:rsidRPr="00E436E0">
        <w:rPr>
          <w:rFonts w:ascii="Times New Roman" w:eastAsia="仿宋" w:hAnsi="Times New Roman" w:cs="Times New Roman" w:hint="eastAsia"/>
        </w:rPr>
        <w:t>平台所提供的</w:t>
      </w:r>
      <w:r w:rsidRPr="00E436E0">
        <w:rPr>
          <w:rFonts w:ascii="Times New Roman" w:eastAsia="仿宋" w:hAnsi="Times New Roman" w:cs="Times New Roman"/>
        </w:rPr>
        <w:t xml:space="preserve">MQTT </w:t>
      </w:r>
      <w:r w:rsidRPr="00E436E0">
        <w:rPr>
          <w:rFonts w:ascii="Times New Roman" w:eastAsia="仿宋" w:hAnsi="Times New Roman" w:cs="Times New Roman" w:hint="eastAsia"/>
        </w:rPr>
        <w:t>协议通讯方式严格遵守</w:t>
      </w:r>
      <w:r w:rsidRPr="00E436E0">
        <w:rPr>
          <w:rFonts w:ascii="Times New Roman" w:eastAsia="仿宋" w:hAnsi="Times New Roman" w:cs="Times New Roman"/>
        </w:rPr>
        <w:t xml:space="preserve">MQTT v3.1.1 </w:t>
      </w:r>
      <w:r w:rsidRPr="00E436E0">
        <w:rPr>
          <w:rFonts w:ascii="Times New Roman" w:eastAsia="仿宋" w:hAnsi="Times New Roman" w:cs="Times New Roman" w:hint="eastAsia"/>
        </w:rPr>
        <w:t>标准协议，详情可参考</w:t>
      </w:r>
      <w:r w:rsidRPr="00E436E0">
        <w:rPr>
          <w:rFonts w:ascii="Times New Roman" w:eastAsia="仿宋" w:hAnsi="Times New Roman" w:cs="Times New Roman"/>
        </w:rPr>
        <w:t>http://docs.oasis-open.org/mqtt/mqtt/v3.1.1/os/mqtt-v3.1.1-os.pdf</w:t>
      </w:r>
      <w:r w:rsidRPr="00E436E0">
        <w:rPr>
          <w:rFonts w:ascii="Times New Roman" w:eastAsia="仿宋" w:hAnsi="Times New Roman" w:cs="Times New Roman" w:hint="eastAsia"/>
        </w:rPr>
        <w:t>。</w:t>
      </w:r>
    </w:p>
    <w:p w14:paraId="69D56B17" w14:textId="6807F0A2" w:rsidR="00E436E0" w:rsidRPr="00E436E0" w:rsidRDefault="00E436E0" w:rsidP="00E436E0">
      <w:pPr>
        <w:ind w:firstLine="420"/>
        <w:jc w:val="left"/>
        <w:rPr>
          <w:rFonts w:ascii="Times New Roman" w:eastAsia="仿宋" w:hAnsi="Times New Roman" w:cs="Times New Roman"/>
        </w:rPr>
      </w:pPr>
      <w:r w:rsidRPr="00E436E0">
        <w:rPr>
          <w:rFonts w:ascii="Times New Roman" w:eastAsia="仿宋" w:hAnsi="Times New Roman" w:cs="Times New Roman"/>
        </w:rPr>
        <w:t>IP</w:t>
      </w:r>
      <w:r w:rsidRPr="00E436E0">
        <w:rPr>
          <w:rFonts w:ascii="Times New Roman" w:eastAsia="仿宋" w:hAnsi="Times New Roman" w:cs="Times New Roman" w:hint="eastAsia"/>
        </w:rPr>
        <w:t>：</w:t>
      </w:r>
      <w:r w:rsidRPr="00E436E0">
        <w:rPr>
          <w:rFonts w:ascii="Times New Roman" w:eastAsia="仿宋" w:hAnsi="Times New Roman" w:cs="Times New Roman"/>
        </w:rPr>
        <w:t>218.6.244.1</w:t>
      </w:r>
      <w:r>
        <w:rPr>
          <w:rFonts w:ascii="Times New Roman" w:eastAsia="仿宋" w:hAnsi="Times New Roman" w:cs="Times New Roman" w:hint="eastAsia"/>
        </w:rPr>
        <w:t>91</w:t>
      </w:r>
    </w:p>
    <w:p w14:paraId="1840B416" w14:textId="13A75244" w:rsidR="00085DD4" w:rsidRPr="00E436E0" w:rsidRDefault="00085DD4" w:rsidP="00E436E0">
      <w:pPr>
        <w:ind w:firstLine="420"/>
        <w:jc w:val="left"/>
        <w:rPr>
          <w:rFonts w:ascii="Times New Roman" w:eastAsia="仿宋" w:hAnsi="Times New Roman" w:cs="Times New Roman"/>
        </w:rPr>
      </w:pPr>
      <w:r w:rsidRPr="00E436E0">
        <w:rPr>
          <w:rFonts w:ascii="Times New Roman" w:eastAsia="仿宋" w:hAnsi="Times New Roman" w:cs="Times New Roman"/>
        </w:rPr>
        <w:t>MQTT</w:t>
      </w:r>
      <w:r w:rsidRPr="00E436E0">
        <w:rPr>
          <w:rFonts w:ascii="Times New Roman" w:eastAsia="仿宋" w:hAnsi="Times New Roman" w:cs="Times New Roman"/>
        </w:rPr>
        <w:t>地址：</w:t>
      </w:r>
      <w:r w:rsidRPr="00E436E0">
        <w:rPr>
          <w:rFonts w:ascii="Times New Roman" w:eastAsia="仿宋" w:hAnsi="Times New Roman" w:cs="Times New Roman"/>
        </w:rPr>
        <w:t>218.6.244.191:11883</w:t>
      </w:r>
    </w:p>
    <w:p w14:paraId="24FECE2F" w14:textId="394040FA" w:rsidR="00085DD4" w:rsidRDefault="00085DD4" w:rsidP="00E436E0">
      <w:pPr>
        <w:ind w:firstLine="420"/>
        <w:jc w:val="left"/>
        <w:rPr>
          <w:rFonts w:ascii="Times New Roman" w:eastAsia="仿宋" w:hAnsi="Times New Roman" w:cs="Times New Roman"/>
        </w:rPr>
      </w:pPr>
      <w:r w:rsidRPr="00E436E0">
        <w:rPr>
          <w:rFonts w:ascii="Times New Roman" w:eastAsia="仿宋" w:hAnsi="Times New Roman" w:cs="Times New Roman"/>
        </w:rPr>
        <w:t>http</w:t>
      </w:r>
      <w:r w:rsidRPr="00E436E0">
        <w:rPr>
          <w:rFonts w:ascii="Times New Roman" w:eastAsia="仿宋" w:hAnsi="Times New Roman" w:cs="Times New Roman"/>
        </w:rPr>
        <w:t>接口地址：</w:t>
      </w:r>
      <w:hyperlink r:id="rId8" w:history="1">
        <w:r w:rsidR="00453B53" w:rsidRPr="007E1241">
          <w:rPr>
            <w:rStyle w:val="a6"/>
            <w:rFonts w:ascii="Times New Roman" w:eastAsia="仿宋" w:hAnsi="Times New Roman" w:cs="Times New Roman"/>
          </w:rPr>
          <w:t>https://218.6.244.191:15001/</w:t>
        </w:r>
      </w:hyperlink>
    </w:p>
    <w:p w14:paraId="1222B4CD" w14:textId="6263A03A" w:rsidR="00453B53" w:rsidRDefault="00453B53" w:rsidP="00E436E0">
      <w:pPr>
        <w:ind w:firstLine="420"/>
        <w:jc w:val="left"/>
        <w:rPr>
          <w:rFonts w:ascii="Times New Roman" w:eastAsia="仿宋" w:hAnsi="Times New Roman" w:cs="Times New Roman"/>
        </w:rPr>
      </w:pPr>
      <w:proofErr w:type="gramStart"/>
      <w:r>
        <w:rPr>
          <w:rFonts w:ascii="Times New Roman" w:eastAsia="仿宋" w:hAnsi="Times New Roman" w:cs="Times New Roman" w:hint="eastAsia"/>
        </w:rPr>
        <w:t>备</w:t>
      </w:r>
      <w:r w:rsidR="00C4381A">
        <w:rPr>
          <w:rFonts w:ascii="Times New Roman" w:eastAsia="仿宋" w:hAnsi="Times New Roman" w:cs="Times New Roman" w:hint="eastAsia"/>
        </w:rPr>
        <w:t>传</w:t>
      </w:r>
      <w:r>
        <w:rPr>
          <w:rFonts w:ascii="Times New Roman" w:eastAsia="仿宋" w:hAnsi="Times New Roman" w:cs="Times New Roman" w:hint="eastAsia"/>
        </w:rPr>
        <w:t>地址</w:t>
      </w:r>
      <w:proofErr w:type="gramEnd"/>
      <w:r>
        <w:rPr>
          <w:rFonts w:ascii="Times New Roman" w:eastAsia="仿宋" w:hAnsi="Times New Roman" w:cs="Times New Roman" w:hint="eastAsia"/>
        </w:rPr>
        <w:t>：</w:t>
      </w:r>
    </w:p>
    <w:p w14:paraId="5355CD1D" w14:textId="0680F08C" w:rsidR="00C4381A" w:rsidRPr="00E436E0" w:rsidRDefault="00C4381A" w:rsidP="00C4381A">
      <w:pPr>
        <w:ind w:firstLine="420"/>
        <w:jc w:val="left"/>
        <w:rPr>
          <w:rFonts w:ascii="Times New Roman" w:eastAsia="仿宋" w:hAnsi="Times New Roman" w:cs="Times New Roman"/>
        </w:rPr>
      </w:pPr>
      <w:r w:rsidRPr="00E436E0">
        <w:rPr>
          <w:rFonts w:ascii="Times New Roman" w:eastAsia="仿宋" w:hAnsi="Times New Roman" w:cs="Times New Roman"/>
        </w:rPr>
        <w:t>IP</w:t>
      </w:r>
      <w:r w:rsidRPr="00E436E0">
        <w:rPr>
          <w:rFonts w:ascii="Times New Roman" w:eastAsia="仿宋" w:hAnsi="Times New Roman" w:cs="Times New Roman" w:hint="eastAsia"/>
        </w:rPr>
        <w:t>：</w:t>
      </w:r>
      <w:r w:rsidRPr="00E436E0">
        <w:rPr>
          <w:rFonts w:ascii="Times New Roman" w:eastAsia="仿宋" w:hAnsi="Times New Roman" w:cs="Times New Roman"/>
        </w:rPr>
        <w:t>218.6.244.</w:t>
      </w:r>
      <w:r>
        <w:rPr>
          <w:rFonts w:ascii="Times New Roman" w:eastAsia="仿宋" w:hAnsi="Times New Roman" w:cs="Times New Roman" w:hint="eastAsia"/>
        </w:rPr>
        <w:t>186</w:t>
      </w:r>
    </w:p>
    <w:p w14:paraId="58213D1A" w14:textId="1C83690B" w:rsidR="00B62EA5" w:rsidRPr="00E436E0" w:rsidRDefault="00B62EA5" w:rsidP="00B62EA5">
      <w:pPr>
        <w:ind w:firstLine="420"/>
        <w:jc w:val="left"/>
        <w:rPr>
          <w:rFonts w:ascii="Times New Roman" w:eastAsia="仿宋" w:hAnsi="Times New Roman" w:cs="Times New Roman"/>
        </w:rPr>
      </w:pPr>
      <w:r w:rsidRPr="00E436E0">
        <w:rPr>
          <w:rFonts w:ascii="Times New Roman" w:eastAsia="仿宋" w:hAnsi="Times New Roman" w:cs="Times New Roman"/>
        </w:rPr>
        <w:t>MQTT</w:t>
      </w:r>
      <w:r w:rsidRPr="00E436E0">
        <w:rPr>
          <w:rFonts w:ascii="Times New Roman" w:eastAsia="仿宋" w:hAnsi="Times New Roman" w:cs="Times New Roman"/>
        </w:rPr>
        <w:t>地址：</w:t>
      </w:r>
      <w:r>
        <w:rPr>
          <w:rFonts w:ascii="Times New Roman" w:eastAsia="仿宋" w:hAnsi="Times New Roman" w:cs="Times New Roman"/>
        </w:rPr>
        <w:t>218.6.244.1</w:t>
      </w:r>
      <w:r>
        <w:rPr>
          <w:rFonts w:ascii="Times New Roman" w:eastAsia="仿宋" w:hAnsi="Times New Roman" w:cs="Times New Roman" w:hint="eastAsia"/>
        </w:rPr>
        <w:t>86</w:t>
      </w:r>
      <w:r>
        <w:rPr>
          <w:rFonts w:ascii="Times New Roman" w:eastAsia="仿宋" w:hAnsi="Times New Roman" w:cs="Times New Roman"/>
        </w:rPr>
        <w:t>:1</w:t>
      </w:r>
      <w:r w:rsidRPr="00E436E0">
        <w:rPr>
          <w:rFonts w:ascii="Times New Roman" w:eastAsia="仿宋" w:hAnsi="Times New Roman" w:cs="Times New Roman"/>
        </w:rPr>
        <w:t>883</w:t>
      </w:r>
    </w:p>
    <w:p w14:paraId="0E31FFE4" w14:textId="20C31F7B" w:rsidR="00B62EA5" w:rsidRDefault="00B62EA5" w:rsidP="00B62EA5">
      <w:pPr>
        <w:ind w:firstLine="420"/>
        <w:jc w:val="left"/>
        <w:rPr>
          <w:rFonts w:ascii="Times New Roman" w:eastAsia="仿宋" w:hAnsi="Times New Roman" w:cs="Times New Roman"/>
        </w:rPr>
      </w:pPr>
      <w:r w:rsidRPr="00E436E0">
        <w:rPr>
          <w:rFonts w:ascii="Times New Roman" w:eastAsia="仿宋" w:hAnsi="Times New Roman" w:cs="Times New Roman"/>
        </w:rPr>
        <w:t>http</w:t>
      </w:r>
      <w:r w:rsidRPr="00E436E0">
        <w:rPr>
          <w:rFonts w:ascii="Times New Roman" w:eastAsia="仿宋" w:hAnsi="Times New Roman" w:cs="Times New Roman"/>
        </w:rPr>
        <w:t>接口地址：</w:t>
      </w:r>
      <w:hyperlink r:id="rId9" w:history="1">
        <w:r w:rsidRPr="007E1241">
          <w:rPr>
            <w:rStyle w:val="a6"/>
            <w:rFonts w:ascii="Times New Roman" w:eastAsia="仿宋" w:hAnsi="Times New Roman" w:cs="Times New Roman"/>
          </w:rPr>
          <w:t>https://218.6.244.186:15001/</w:t>
        </w:r>
      </w:hyperlink>
    </w:p>
    <w:p w14:paraId="1C57DC4E" w14:textId="75A4D3A4" w:rsidR="00453B53" w:rsidRDefault="00B62EA5" w:rsidP="00E436E0">
      <w:pPr>
        <w:ind w:firstLine="420"/>
        <w:jc w:val="left"/>
        <w:rPr>
          <w:rFonts w:ascii="Times New Roman" w:eastAsia="仿宋" w:hAnsi="Times New Roman" w:cs="Times New Roman"/>
        </w:rPr>
      </w:pPr>
      <w:r>
        <w:rPr>
          <w:rFonts w:ascii="Times New Roman" w:eastAsia="仿宋" w:hAnsi="Times New Roman" w:cs="Times New Roman" w:hint="eastAsia"/>
        </w:rPr>
        <w:t>主传地址为本次测试所用平台的数据上传地址，同时，为了检测各厂家的设备多</w:t>
      </w:r>
      <w:r>
        <w:rPr>
          <w:rFonts w:ascii="Times New Roman" w:eastAsia="仿宋" w:hAnsi="Times New Roman" w:cs="Times New Roman" w:hint="eastAsia"/>
        </w:rPr>
        <w:t>IP</w:t>
      </w:r>
      <w:r>
        <w:rPr>
          <w:rFonts w:ascii="Times New Roman" w:eastAsia="仿宋" w:hAnsi="Times New Roman" w:cs="Times New Roman" w:hint="eastAsia"/>
        </w:rPr>
        <w:t>发送数据的能力，我们在正式平台中虚拟了一个地质灾害点，提供各设备厂家测试。</w:t>
      </w:r>
      <w:r w:rsidR="007D493E">
        <w:rPr>
          <w:rFonts w:ascii="Times New Roman" w:eastAsia="仿宋" w:hAnsi="Times New Roman" w:cs="Times New Roman" w:hint="eastAsia"/>
        </w:rPr>
        <w:t>测试点名称为：成都市金牛区人民北路入库设备数据传输测试地灾点。数据格式参见：地质灾害监测通讯技术要求（报批稿）</w:t>
      </w:r>
      <w:r w:rsidR="007D493E">
        <w:rPr>
          <w:rFonts w:hint="eastAsia"/>
          <w:noProof/>
        </w:rPr>
        <w:t>。</w:t>
      </w:r>
    </w:p>
    <w:p w14:paraId="2E0C3E05" w14:textId="7242DDCC" w:rsidR="002A6573" w:rsidRPr="003C69F2" w:rsidRDefault="00085DD4" w:rsidP="002A6573">
      <w:pPr>
        <w:pStyle w:val="1"/>
        <w:rPr>
          <w:rFonts w:ascii="Times New Roman" w:eastAsia="仿宋" w:hAnsi="Times New Roman" w:cs="Times New Roman"/>
          <w:szCs w:val="30"/>
        </w:rPr>
      </w:pPr>
      <w:r>
        <w:rPr>
          <w:rFonts w:ascii="Times New Roman" w:eastAsia="仿宋" w:hAnsi="Times New Roman" w:cs="Times New Roman" w:hint="eastAsia"/>
          <w:szCs w:val="30"/>
        </w:rPr>
        <w:t>2</w:t>
      </w:r>
      <w:r w:rsidR="002A6573" w:rsidRPr="003C69F2">
        <w:rPr>
          <w:rFonts w:ascii="Times New Roman" w:eastAsia="仿宋" w:hAnsi="Times New Roman" w:cs="Times New Roman"/>
          <w:szCs w:val="30"/>
        </w:rPr>
        <w:t>、登录</w:t>
      </w:r>
      <w:r w:rsidR="002A6573" w:rsidRPr="003C69F2">
        <w:rPr>
          <w:rFonts w:ascii="Times New Roman" w:eastAsia="仿宋" w:hAnsi="Times New Roman" w:cs="Times New Roman"/>
        </w:rPr>
        <w:t>地质灾害实时监测预警系统</w:t>
      </w:r>
    </w:p>
    <w:p w14:paraId="26B4159E" w14:textId="77777777" w:rsidR="002A6573" w:rsidRPr="003C69F2" w:rsidRDefault="002A6573" w:rsidP="002A6573">
      <w:pPr>
        <w:ind w:firstLine="420"/>
        <w:rPr>
          <w:rFonts w:ascii="Times New Roman" w:eastAsia="仿宋" w:hAnsi="Times New Roman" w:cs="Times New Roman"/>
        </w:rPr>
      </w:pPr>
      <w:r w:rsidRPr="003C69F2">
        <w:rPr>
          <w:rFonts w:ascii="Times New Roman" w:eastAsia="仿宋" w:hAnsi="Times New Roman" w:cs="Times New Roman"/>
        </w:rPr>
        <w:t>参与本次测试工作的设备厂商首先根据提供的登录账号信息表，获取本次测试工作的基本信息（登录账号、密码、测试点位等），其次，通过网页登录</w:t>
      </w:r>
      <w:r w:rsidRPr="003C69F2">
        <w:rPr>
          <w:rFonts w:ascii="Times New Roman" w:eastAsia="仿宋" w:hAnsi="Times New Roman" w:cs="Times New Roman"/>
          <w:b/>
        </w:rPr>
        <w:t>四川省地质灾害实时监测预警系统</w:t>
      </w:r>
      <w:r w:rsidRPr="003C69F2">
        <w:rPr>
          <w:rFonts w:ascii="Times New Roman" w:eastAsia="仿宋" w:hAnsi="Times New Roman" w:cs="Times New Roman"/>
        </w:rPr>
        <w:t>（</w:t>
      </w:r>
      <w:r w:rsidRPr="003C69F2">
        <w:rPr>
          <w:rFonts w:ascii="Times New Roman" w:eastAsia="仿宋" w:hAnsi="Times New Roman" w:cs="Times New Roman"/>
        </w:rPr>
        <w:t>https://218.6.244.191:15000/warning</w:t>
      </w:r>
      <w:r w:rsidRPr="003C69F2">
        <w:rPr>
          <w:rFonts w:ascii="Times New Roman" w:eastAsia="仿宋" w:hAnsi="Times New Roman" w:cs="Times New Roman"/>
        </w:rPr>
        <w:t>），进入系统主界面。</w:t>
      </w:r>
    </w:p>
    <w:p w14:paraId="65AE1308" w14:textId="77777777" w:rsidR="002A6573" w:rsidRPr="003C69F2" w:rsidRDefault="002A6573" w:rsidP="002A6573">
      <w:pPr>
        <w:ind w:firstLineChars="0" w:firstLine="0"/>
        <w:jc w:val="center"/>
        <w:rPr>
          <w:rFonts w:ascii="Times New Roman" w:eastAsia="仿宋" w:hAnsi="Times New Roman" w:cs="Times New Roman"/>
        </w:rPr>
      </w:pPr>
      <w:r w:rsidRPr="003C69F2">
        <w:rPr>
          <w:rFonts w:ascii="Times New Roman" w:eastAsia="仿宋" w:hAnsi="Times New Roman" w:cs="Times New Roman"/>
          <w:noProof/>
        </w:rPr>
        <w:drawing>
          <wp:inline distT="0" distB="0" distL="0" distR="0" wp14:anchorId="504FD1A3" wp14:editId="212A2E70">
            <wp:extent cx="4682067" cy="2231676"/>
            <wp:effectExtent l="0" t="0" r="444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87449" cy="2234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D026E" w14:textId="77777777" w:rsidR="002A6573" w:rsidRPr="003C69F2" w:rsidRDefault="002A6573" w:rsidP="002A6573">
      <w:pPr>
        <w:pStyle w:val="a3"/>
        <w:rPr>
          <w:rFonts w:ascii="Times New Roman" w:hAnsi="Times New Roman" w:cs="Times New Roman"/>
        </w:rPr>
      </w:pPr>
      <w:r w:rsidRPr="003C69F2">
        <w:rPr>
          <w:rFonts w:ascii="Times New Roman" w:hAnsi="Times New Roman" w:cs="Times New Roman"/>
        </w:rPr>
        <w:t>系统主界面</w:t>
      </w:r>
    </w:p>
    <w:p w14:paraId="0DF31EB7" w14:textId="77777777" w:rsidR="002A6573" w:rsidRPr="003C69F2" w:rsidRDefault="002A6573" w:rsidP="002A6573">
      <w:pPr>
        <w:pStyle w:val="1"/>
        <w:rPr>
          <w:rFonts w:ascii="Times New Roman" w:eastAsia="仿宋" w:hAnsi="Times New Roman" w:cs="Times New Roman"/>
        </w:rPr>
      </w:pPr>
      <w:r w:rsidRPr="003C69F2">
        <w:rPr>
          <w:rFonts w:ascii="Times New Roman" w:eastAsia="仿宋" w:hAnsi="Times New Roman" w:cs="Times New Roman"/>
        </w:rPr>
        <w:t>2</w:t>
      </w:r>
      <w:r w:rsidRPr="003C69F2">
        <w:rPr>
          <w:rFonts w:ascii="Times New Roman" w:eastAsia="仿宋" w:hAnsi="Times New Roman" w:cs="Times New Roman"/>
        </w:rPr>
        <w:t>、查看本次测试点位</w:t>
      </w:r>
    </w:p>
    <w:p w14:paraId="42EE0369" w14:textId="77777777" w:rsidR="002A6573" w:rsidRPr="003C69F2" w:rsidRDefault="002A6573" w:rsidP="002A6573">
      <w:pPr>
        <w:ind w:firstLine="420"/>
        <w:rPr>
          <w:rFonts w:ascii="Times New Roman" w:eastAsia="仿宋" w:hAnsi="Times New Roman" w:cs="Times New Roman"/>
        </w:rPr>
      </w:pPr>
      <w:r w:rsidRPr="003C69F2">
        <w:rPr>
          <w:rFonts w:ascii="Times New Roman" w:eastAsia="仿宋" w:hAnsi="Times New Roman" w:cs="Times New Roman"/>
        </w:rPr>
        <w:t>在导航菜单中点击</w:t>
      </w:r>
      <w:r w:rsidRPr="003C69F2">
        <w:rPr>
          <w:rFonts w:ascii="Times New Roman" w:eastAsia="仿宋" w:hAnsi="Times New Roman" w:cs="Times New Roman"/>
        </w:rPr>
        <w:t>“</w:t>
      </w:r>
      <w:r w:rsidRPr="003C69F2">
        <w:rPr>
          <w:rFonts w:ascii="Times New Roman" w:eastAsia="仿宋" w:hAnsi="Times New Roman" w:cs="Times New Roman"/>
          <w:b/>
        </w:rPr>
        <w:t>监测管理</w:t>
      </w:r>
      <w:r w:rsidRPr="003C69F2">
        <w:rPr>
          <w:rFonts w:ascii="Times New Roman" w:eastAsia="仿宋" w:hAnsi="Times New Roman" w:cs="Times New Roman"/>
        </w:rPr>
        <w:t>”</w:t>
      </w:r>
      <w:r w:rsidRPr="003C69F2">
        <w:rPr>
          <w:rFonts w:ascii="Times New Roman" w:eastAsia="仿宋" w:hAnsi="Times New Roman" w:cs="Times New Roman"/>
        </w:rPr>
        <w:t>，选择</w:t>
      </w:r>
      <w:r w:rsidRPr="003C69F2">
        <w:rPr>
          <w:rFonts w:ascii="Times New Roman" w:eastAsia="仿宋" w:hAnsi="Times New Roman" w:cs="Times New Roman"/>
        </w:rPr>
        <w:t>“</w:t>
      </w:r>
      <w:r w:rsidRPr="003C69F2">
        <w:rPr>
          <w:rFonts w:ascii="Times New Roman" w:eastAsia="仿宋" w:hAnsi="Times New Roman" w:cs="Times New Roman"/>
          <w:b/>
        </w:rPr>
        <w:t>监测点管理</w:t>
      </w:r>
      <w:r w:rsidRPr="003C69F2">
        <w:rPr>
          <w:rFonts w:ascii="Times New Roman" w:eastAsia="仿宋" w:hAnsi="Times New Roman" w:cs="Times New Roman"/>
        </w:rPr>
        <w:t>”</w:t>
      </w:r>
      <w:r w:rsidRPr="003C69F2">
        <w:rPr>
          <w:rFonts w:ascii="Times New Roman" w:eastAsia="仿宋" w:hAnsi="Times New Roman" w:cs="Times New Roman"/>
        </w:rPr>
        <w:t>，查看本次测试点位的基本信息。（</w:t>
      </w:r>
      <w:proofErr w:type="gramStart"/>
      <w:r w:rsidRPr="003C69F2">
        <w:rPr>
          <w:rFonts w:ascii="Times New Roman" w:eastAsia="仿宋" w:hAnsi="Times New Roman" w:cs="Times New Roman"/>
        </w:rPr>
        <w:t>一</w:t>
      </w:r>
      <w:r w:rsidRPr="003C69F2">
        <w:rPr>
          <w:rFonts w:ascii="Times New Roman" w:eastAsia="仿宋" w:hAnsi="Times New Roman" w:cs="Times New Roman"/>
        </w:rPr>
        <w:lastRenderedPageBreak/>
        <w:t>级项目</w:t>
      </w:r>
      <w:proofErr w:type="gramEnd"/>
      <w:r w:rsidRPr="003C69F2">
        <w:rPr>
          <w:rFonts w:ascii="Times New Roman" w:eastAsia="仿宋" w:hAnsi="Times New Roman" w:cs="Times New Roman"/>
        </w:rPr>
        <w:t>名称：四川省专业监测示范项目；二级项目名称：测试二级项目；隐患点名称：</w:t>
      </w:r>
      <w:r w:rsidRPr="003C69F2">
        <w:rPr>
          <w:rFonts w:ascii="Times New Roman" w:eastAsia="仿宋" w:hAnsi="Times New Roman" w:cs="Times New Roman"/>
          <w:b/>
          <w:bCs/>
        </w:rPr>
        <w:t>入库测试点</w:t>
      </w:r>
      <w:r w:rsidRPr="003C69F2">
        <w:rPr>
          <w:rFonts w:ascii="Times New Roman" w:eastAsia="仿宋" w:hAnsi="Times New Roman" w:cs="Times New Roman"/>
        </w:rPr>
        <w:t>）。</w:t>
      </w:r>
    </w:p>
    <w:p w14:paraId="40059E13" w14:textId="77777777" w:rsidR="002A6573" w:rsidRPr="003C69F2" w:rsidRDefault="002A6573" w:rsidP="002A6573">
      <w:pPr>
        <w:ind w:firstLineChars="0" w:firstLine="0"/>
        <w:jc w:val="center"/>
        <w:rPr>
          <w:rFonts w:ascii="Times New Roman" w:eastAsia="仿宋" w:hAnsi="Times New Roman" w:cs="Times New Roman"/>
        </w:rPr>
      </w:pPr>
      <w:r w:rsidRPr="003C69F2">
        <w:rPr>
          <w:rFonts w:ascii="Times New Roman" w:eastAsia="仿宋" w:hAnsi="Times New Roman" w:cs="Times New Roman"/>
          <w:noProof/>
        </w:rPr>
        <w:drawing>
          <wp:inline distT="0" distB="0" distL="0" distR="0" wp14:anchorId="6A443874" wp14:editId="5636BC11">
            <wp:extent cx="5274310" cy="48260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E0AF5" w14:textId="77777777" w:rsidR="002A6573" w:rsidRPr="003C69F2" w:rsidRDefault="002A6573" w:rsidP="002A6573">
      <w:pPr>
        <w:pStyle w:val="a3"/>
        <w:rPr>
          <w:rFonts w:ascii="Times New Roman" w:hAnsi="Times New Roman" w:cs="Times New Roman"/>
        </w:rPr>
      </w:pPr>
      <w:r w:rsidRPr="003C69F2">
        <w:rPr>
          <w:rFonts w:ascii="Times New Roman" w:hAnsi="Times New Roman" w:cs="Times New Roman"/>
        </w:rPr>
        <w:t>测试点位信息</w:t>
      </w:r>
    </w:p>
    <w:p w14:paraId="0E471A7F" w14:textId="77777777" w:rsidR="002A6573" w:rsidRPr="003C69F2" w:rsidRDefault="002A6573" w:rsidP="002A6573">
      <w:pPr>
        <w:pStyle w:val="1"/>
        <w:rPr>
          <w:rFonts w:ascii="Times New Roman" w:eastAsia="仿宋" w:hAnsi="Times New Roman" w:cs="Times New Roman"/>
        </w:rPr>
      </w:pPr>
      <w:r w:rsidRPr="003C69F2">
        <w:rPr>
          <w:rFonts w:ascii="Times New Roman" w:eastAsia="仿宋" w:hAnsi="Times New Roman" w:cs="Times New Roman"/>
        </w:rPr>
        <w:t>3</w:t>
      </w:r>
      <w:r w:rsidRPr="003C69F2">
        <w:rPr>
          <w:rFonts w:ascii="Times New Roman" w:eastAsia="仿宋" w:hAnsi="Times New Roman" w:cs="Times New Roman"/>
        </w:rPr>
        <w:t>、新增测试监测设备</w:t>
      </w:r>
    </w:p>
    <w:p w14:paraId="58D0242C" w14:textId="77777777" w:rsidR="002A6573" w:rsidRPr="003C69F2" w:rsidRDefault="002A6573" w:rsidP="002A6573">
      <w:pPr>
        <w:ind w:firstLine="420"/>
        <w:rPr>
          <w:rFonts w:ascii="Times New Roman" w:eastAsia="仿宋" w:hAnsi="Times New Roman" w:cs="Times New Roman"/>
        </w:rPr>
      </w:pPr>
      <w:r w:rsidRPr="003C69F2">
        <w:rPr>
          <w:rFonts w:ascii="Times New Roman" w:eastAsia="仿宋" w:hAnsi="Times New Roman" w:cs="Times New Roman"/>
        </w:rPr>
        <w:t>在导航菜单中点击</w:t>
      </w:r>
      <w:r w:rsidRPr="003C69F2">
        <w:rPr>
          <w:rFonts w:ascii="Times New Roman" w:eastAsia="仿宋" w:hAnsi="Times New Roman" w:cs="Times New Roman"/>
        </w:rPr>
        <w:t>“</w:t>
      </w:r>
      <w:r w:rsidRPr="003C69F2">
        <w:rPr>
          <w:rFonts w:ascii="Times New Roman" w:eastAsia="仿宋" w:hAnsi="Times New Roman" w:cs="Times New Roman"/>
          <w:b/>
        </w:rPr>
        <w:t>监测设备</w:t>
      </w:r>
      <w:r w:rsidRPr="003C69F2">
        <w:rPr>
          <w:rFonts w:ascii="Times New Roman" w:eastAsia="仿宋" w:hAnsi="Times New Roman" w:cs="Times New Roman"/>
        </w:rPr>
        <w:t>”</w:t>
      </w:r>
      <w:r w:rsidRPr="003C69F2">
        <w:rPr>
          <w:rFonts w:ascii="Times New Roman" w:eastAsia="仿宋" w:hAnsi="Times New Roman" w:cs="Times New Roman"/>
        </w:rPr>
        <w:t>，选择</w:t>
      </w:r>
      <w:r w:rsidRPr="003C69F2">
        <w:rPr>
          <w:rFonts w:ascii="Times New Roman" w:eastAsia="仿宋" w:hAnsi="Times New Roman" w:cs="Times New Roman"/>
        </w:rPr>
        <w:t>“</w:t>
      </w:r>
      <w:r w:rsidRPr="003C69F2">
        <w:rPr>
          <w:rFonts w:ascii="Times New Roman" w:eastAsia="仿宋" w:hAnsi="Times New Roman" w:cs="Times New Roman"/>
          <w:b/>
        </w:rPr>
        <w:t>监测设备管理</w:t>
      </w:r>
      <w:r w:rsidRPr="003C69F2">
        <w:rPr>
          <w:rFonts w:ascii="Times New Roman" w:eastAsia="仿宋" w:hAnsi="Times New Roman" w:cs="Times New Roman"/>
        </w:rPr>
        <w:t>”</w:t>
      </w:r>
      <w:r w:rsidRPr="003C69F2">
        <w:rPr>
          <w:rFonts w:ascii="Times New Roman" w:eastAsia="仿宋" w:hAnsi="Times New Roman" w:cs="Times New Roman"/>
        </w:rPr>
        <w:t>，依次点击</w:t>
      </w:r>
      <w:r w:rsidRPr="003C69F2">
        <w:rPr>
          <w:rFonts w:ascii="Times New Roman" w:eastAsia="仿宋" w:hAnsi="Times New Roman" w:cs="Times New Roman"/>
        </w:rPr>
        <w:t>“</w:t>
      </w:r>
      <w:r w:rsidRPr="003C69F2">
        <w:rPr>
          <w:rFonts w:ascii="Times New Roman" w:eastAsia="仿宋" w:hAnsi="Times New Roman" w:cs="Times New Roman"/>
        </w:rPr>
        <w:t>查看设备信息</w:t>
      </w:r>
      <w:r w:rsidRPr="003C69F2">
        <w:rPr>
          <w:rFonts w:ascii="Times New Roman" w:eastAsia="仿宋" w:hAnsi="Times New Roman" w:cs="Times New Roman"/>
        </w:rPr>
        <w:t>”</w:t>
      </w:r>
      <w:r w:rsidRPr="003C69F2">
        <w:rPr>
          <w:rFonts w:ascii="Times New Roman" w:eastAsia="仿宋" w:hAnsi="Times New Roman" w:cs="Times New Roman"/>
        </w:rPr>
        <w:t>、</w:t>
      </w:r>
      <w:r w:rsidRPr="003C69F2">
        <w:rPr>
          <w:rFonts w:ascii="Times New Roman" w:eastAsia="仿宋" w:hAnsi="Times New Roman" w:cs="Times New Roman"/>
        </w:rPr>
        <w:t>“</w:t>
      </w:r>
      <w:r w:rsidRPr="003C69F2">
        <w:rPr>
          <w:rFonts w:ascii="Times New Roman" w:eastAsia="仿宋" w:hAnsi="Times New Roman" w:cs="Times New Roman"/>
        </w:rPr>
        <w:t>添加</w:t>
      </w:r>
      <w:r w:rsidRPr="003C69F2">
        <w:rPr>
          <w:rFonts w:ascii="Times New Roman" w:eastAsia="仿宋" w:hAnsi="Times New Roman" w:cs="Times New Roman"/>
        </w:rPr>
        <w:t>”</w:t>
      </w:r>
      <w:r w:rsidRPr="003C69F2">
        <w:rPr>
          <w:rFonts w:ascii="Times New Roman" w:eastAsia="仿宋" w:hAnsi="Times New Roman" w:cs="Times New Roman"/>
        </w:rPr>
        <w:t>，进入添加监测设备界面，完善测试设备信息。</w:t>
      </w:r>
    </w:p>
    <w:p w14:paraId="44088201" w14:textId="77777777" w:rsidR="002A6573" w:rsidRPr="003C69F2" w:rsidRDefault="002A6573" w:rsidP="002A6573">
      <w:pPr>
        <w:ind w:firstLineChars="0" w:firstLine="0"/>
        <w:jc w:val="center"/>
        <w:rPr>
          <w:rFonts w:ascii="Times New Roman" w:eastAsia="仿宋" w:hAnsi="Times New Roman" w:cs="Times New Roman"/>
        </w:rPr>
      </w:pPr>
      <w:r w:rsidRPr="003C69F2">
        <w:rPr>
          <w:rFonts w:ascii="Times New Roman" w:hAnsi="Times New Roman" w:cs="Times New Roman"/>
          <w:noProof/>
        </w:rPr>
        <w:drawing>
          <wp:inline distT="0" distB="0" distL="0" distR="0" wp14:anchorId="0CD9B0AB" wp14:editId="2EA52F59">
            <wp:extent cx="4320000" cy="3446222"/>
            <wp:effectExtent l="0" t="0" r="4445" b="19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446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027EC" w14:textId="77777777" w:rsidR="002A6573" w:rsidRPr="003C69F2" w:rsidRDefault="002A6573" w:rsidP="002A6573">
      <w:pPr>
        <w:pStyle w:val="a3"/>
        <w:rPr>
          <w:rFonts w:ascii="Times New Roman" w:hAnsi="Times New Roman" w:cs="Times New Roman"/>
        </w:rPr>
      </w:pPr>
      <w:r w:rsidRPr="003C69F2">
        <w:rPr>
          <w:rFonts w:ascii="Times New Roman" w:hAnsi="Times New Roman" w:cs="Times New Roman"/>
        </w:rPr>
        <w:t>设备添加信息</w:t>
      </w:r>
    </w:p>
    <w:p w14:paraId="5B6FCC17" w14:textId="35ED0577" w:rsidR="00975638" w:rsidRPr="003C69F2" w:rsidRDefault="00975638" w:rsidP="00975638">
      <w:pPr>
        <w:pStyle w:val="1"/>
        <w:rPr>
          <w:rFonts w:ascii="Times New Roman" w:eastAsia="仿宋" w:hAnsi="Times New Roman" w:cs="Times New Roman"/>
        </w:rPr>
      </w:pPr>
      <w:r w:rsidRPr="003C69F2">
        <w:rPr>
          <w:rFonts w:ascii="Times New Roman" w:eastAsia="仿宋" w:hAnsi="Times New Roman" w:cs="Times New Roman"/>
        </w:rPr>
        <w:t>4</w:t>
      </w:r>
      <w:r w:rsidRPr="003C69F2">
        <w:rPr>
          <w:rFonts w:ascii="Times New Roman" w:eastAsia="仿宋" w:hAnsi="Times New Roman" w:cs="Times New Roman"/>
        </w:rPr>
        <w:t>、新增测试</w:t>
      </w:r>
      <w:r w:rsidRPr="003C69F2">
        <w:rPr>
          <w:rFonts w:ascii="Times New Roman" w:eastAsia="仿宋" w:hAnsi="Times New Roman" w:cs="Times New Roman"/>
        </w:rPr>
        <w:t>RTU</w:t>
      </w:r>
    </w:p>
    <w:p w14:paraId="6AF58736" w14:textId="74146574" w:rsidR="00975638" w:rsidRPr="003C69F2" w:rsidRDefault="00975638" w:rsidP="00975638">
      <w:pPr>
        <w:ind w:firstLine="420"/>
        <w:rPr>
          <w:rFonts w:ascii="Times New Roman" w:eastAsia="仿宋" w:hAnsi="Times New Roman" w:cs="Times New Roman"/>
        </w:rPr>
      </w:pPr>
      <w:r w:rsidRPr="003C69F2">
        <w:rPr>
          <w:rFonts w:ascii="Times New Roman" w:eastAsia="仿宋" w:hAnsi="Times New Roman" w:cs="Times New Roman"/>
        </w:rPr>
        <w:t>在导航菜单中点击</w:t>
      </w:r>
      <w:r w:rsidRPr="003C69F2">
        <w:rPr>
          <w:rFonts w:ascii="Times New Roman" w:eastAsia="仿宋" w:hAnsi="Times New Roman" w:cs="Times New Roman"/>
        </w:rPr>
        <w:t>“</w:t>
      </w:r>
      <w:r w:rsidRPr="003C69F2">
        <w:rPr>
          <w:rFonts w:ascii="Times New Roman" w:eastAsia="仿宋" w:hAnsi="Times New Roman" w:cs="Times New Roman"/>
          <w:b/>
        </w:rPr>
        <w:t>RTU</w:t>
      </w:r>
      <w:r w:rsidRPr="003C69F2">
        <w:rPr>
          <w:rFonts w:ascii="Times New Roman" w:eastAsia="仿宋" w:hAnsi="Times New Roman" w:cs="Times New Roman"/>
          <w:b/>
        </w:rPr>
        <w:t>信息管理测设备</w:t>
      </w:r>
      <w:r w:rsidRPr="003C69F2">
        <w:rPr>
          <w:rFonts w:ascii="Times New Roman" w:eastAsia="仿宋" w:hAnsi="Times New Roman" w:cs="Times New Roman"/>
        </w:rPr>
        <w:t>”</w:t>
      </w:r>
      <w:r w:rsidRPr="003C69F2">
        <w:rPr>
          <w:rFonts w:ascii="Times New Roman" w:eastAsia="仿宋" w:hAnsi="Times New Roman" w:cs="Times New Roman"/>
        </w:rPr>
        <w:t>，选择对应隐患点的</w:t>
      </w:r>
      <w:r w:rsidRPr="003C69F2">
        <w:rPr>
          <w:rFonts w:ascii="Times New Roman" w:eastAsia="仿宋" w:hAnsi="Times New Roman" w:cs="Times New Roman"/>
        </w:rPr>
        <w:t>“</w:t>
      </w:r>
      <w:r w:rsidRPr="003C69F2">
        <w:rPr>
          <w:rFonts w:ascii="Times New Roman" w:eastAsia="仿宋" w:hAnsi="Times New Roman" w:cs="Times New Roman"/>
          <w:b/>
        </w:rPr>
        <w:t>接入新</w:t>
      </w:r>
      <w:r w:rsidRPr="003C69F2">
        <w:rPr>
          <w:rFonts w:ascii="Times New Roman" w:eastAsia="仿宋" w:hAnsi="Times New Roman" w:cs="Times New Roman"/>
          <w:b/>
        </w:rPr>
        <w:t>RTU</w:t>
      </w:r>
      <w:r w:rsidRPr="003C69F2">
        <w:rPr>
          <w:rFonts w:ascii="Times New Roman" w:eastAsia="仿宋" w:hAnsi="Times New Roman" w:cs="Times New Roman"/>
        </w:rPr>
        <w:t>”</w:t>
      </w:r>
      <w:r w:rsidRPr="003C69F2">
        <w:rPr>
          <w:rFonts w:ascii="Times New Roman" w:eastAsia="仿宋" w:hAnsi="Times New Roman" w:cs="Times New Roman"/>
        </w:rPr>
        <w:t>，在</w:t>
      </w:r>
      <w:r w:rsidRPr="003C69F2">
        <w:rPr>
          <w:rFonts w:ascii="Times New Roman" w:eastAsia="仿宋" w:hAnsi="Times New Roman" w:cs="Times New Roman"/>
        </w:rPr>
        <w:t>RTU</w:t>
      </w:r>
      <w:r w:rsidRPr="003C69F2">
        <w:rPr>
          <w:rFonts w:ascii="Times New Roman" w:eastAsia="仿宋" w:hAnsi="Times New Roman" w:cs="Times New Roman"/>
        </w:rPr>
        <w:t>列表里点击新增</w:t>
      </w:r>
      <w:r w:rsidRPr="003C69F2">
        <w:rPr>
          <w:rFonts w:ascii="Times New Roman" w:eastAsia="仿宋" w:hAnsi="Times New Roman" w:cs="Times New Roman"/>
        </w:rPr>
        <w:t>RTU</w:t>
      </w:r>
      <w:r w:rsidRPr="003C69F2">
        <w:rPr>
          <w:rFonts w:ascii="Times New Roman" w:eastAsia="仿宋" w:hAnsi="Times New Roman" w:cs="Times New Roman"/>
        </w:rPr>
        <w:t>。</w:t>
      </w:r>
    </w:p>
    <w:p w14:paraId="3AF67EB2" w14:textId="52ADD9DB" w:rsidR="00A6737E" w:rsidRPr="003C69F2" w:rsidRDefault="00975638" w:rsidP="002A6573">
      <w:pPr>
        <w:ind w:firstLineChars="0" w:firstLine="0"/>
        <w:jc w:val="center"/>
        <w:rPr>
          <w:rFonts w:ascii="Times New Roman" w:hAnsi="Times New Roman" w:cs="Times New Roman"/>
        </w:rPr>
      </w:pPr>
      <w:r w:rsidRPr="003C69F2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649D76F" wp14:editId="500248D8">
            <wp:extent cx="4320000" cy="3311514"/>
            <wp:effectExtent l="0" t="0" r="444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311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EBCFB" w14:textId="48B465EF" w:rsidR="002A6573" w:rsidRPr="003C69F2" w:rsidRDefault="002A6573" w:rsidP="002A6573">
      <w:pPr>
        <w:pStyle w:val="a3"/>
        <w:rPr>
          <w:rFonts w:ascii="Times New Roman" w:hAnsi="Times New Roman" w:cs="Times New Roman"/>
        </w:rPr>
      </w:pPr>
      <w:r w:rsidRPr="003C69F2">
        <w:rPr>
          <w:rFonts w:ascii="Times New Roman" w:hAnsi="Times New Roman" w:cs="Times New Roman"/>
        </w:rPr>
        <w:t>新增</w:t>
      </w:r>
      <w:r w:rsidRPr="003C69F2">
        <w:rPr>
          <w:rFonts w:ascii="Times New Roman" w:hAnsi="Times New Roman" w:cs="Times New Roman"/>
        </w:rPr>
        <w:t>RTU</w:t>
      </w:r>
    </w:p>
    <w:p w14:paraId="04908CBE" w14:textId="0DA19870" w:rsidR="00550AF6" w:rsidRPr="003C69F2" w:rsidRDefault="00550AF6" w:rsidP="00550AF6">
      <w:pPr>
        <w:pStyle w:val="1"/>
        <w:rPr>
          <w:rFonts w:ascii="Times New Roman" w:eastAsia="仿宋" w:hAnsi="Times New Roman" w:cs="Times New Roman"/>
        </w:rPr>
      </w:pPr>
      <w:r w:rsidRPr="003C69F2">
        <w:rPr>
          <w:rFonts w:ascii="Times New Roman" w:eastAsia="仿宋" w:hAnsi="Times New Roman" w:cs="Times New Roman"/>
        </w:rPr>
        <w:t>5</w:t>
      </w:r>
      <w:r w:rsidRPr="003C69F2">
        <w:rPr>
          <w:rFonts w:ascii="Times New Roman" w:eastAsia="仿宋" w:hAnsi="Times New Roman" w:cs="Times New Roman"/>
        </w:rPr>
        <w:t>、绑定测试</w:t>
      </w:r>
      <w:r w:rsidRPr="003C69F2">
        <w:rPr>
          <w:rFonts w:ascii="Times New Roman" w:eastAsia="仿宋" w:hAnsi="Times New Roman" w:cs="Times New Roman"/>
        </w:rPr>
        <w:t>RTU</w:t>
      </w:r>
    </w:p>
    <w:p w14:paraId="14E92990" w14:textId="57DD8A9B" w:rsidR="00554C02" w:rsidRPr="003C69F2" w:rsidRDefault="00554C02" w:rsidP="00554C02">
      <w:pPr>
        <w:ind w:firstLine="420"/>
        <w:rPr>
          <w:rFonts w:ascii="Times New Roman" w:eastAsia="仿宋" w:hAnsi="Times New Roman" w:cs="Times New Roman"/>
        </w:rPr>
      </w:pPr>
      <w:r w:rsidRPr="003C69F2">
        <w:rPr>
          <w:rFonts w:ascii="Times New Roman" w:eastAsia="仿宋" w:hAnsi="Times New Roman" w:cs="Times New Roman"/>
        </w:rPr>
        <w:t>在导航菜单中点击</w:t>
      </w:r>
      <w:r w:rsidRPr="003C69F2">
        <w:rPr>
          <w:rFonts w:ascii="Times New Roman" w:eastAsia="仿宋" w:hAnsi="Times New Roman" w:cs="Times New Roman"/>
        </w:rPr>
        <w:t>“</w:t>
      </w:r>
      <w:r w:rsidRPr="003C69F2">
        <w:rPr>
          <w:rFonts w:ascii="Times New Roman" w:eastAsia="仿宋" w:hAnsi="Times New Roman" w:cs="Times New Roman"/>
          <w:b/>
        </w:rPr>
        <w:t>RTU</w:t>
      </w:r>
      <w:r w:rsidRPr="003C69F2">
        <w:rPr>
          <w:rFonts w:ascii="Times New Roman" w:eastAsia="仿宋" w:hAnsi="Times New Roman" w:cs="Times New Roman"/>
          <w:b/>
        </w:rPr>
        <w:t>信息管理测设备</w:t>
      </w:r>
      <w:r w:rsidRPr="003C69F2">
        <w:rPr>
          <w:rFonts w:ascii="Times New Roman" w:eastAsia="仿宋" w:hAnsi="Times New Roman" w:cs="Times New Roman"/>
        </w:rPr>
        <w:t>”</w:t>
      </w:r>
      <w:r w:rsidRPr="003C69F2">
        <w:rPr>
          <w:rFonts w:ascii="Times New Roman" w:eastAsia="仿宋" w:hAnsi="Times New Roman" w:cs="Times New Roman"/>
        </w:rPr>
        <w:t>，选择对应隐患点的</w:t>
      </w:r>
      <w:r w:rsidRPr="003C69F2">
        <w:rPr>
          <w:rFonts w:ascii="Times New Roman" w:eastAsia="仿宋" w:hAnsi="Times New Roman" w:cs="Times New Roman"/>
        </w:rPr>
        <w:t>“</w:t>
      </w:r>
      <w:r w:rsidRPr="003C69F2">
        <w:rPr>
          <w:rFonts w:ascii="Times New Roman" w:eastAsia="仿宋" w:hAnsi="Times New Roman" w:cs="Times New Roman"/>
          <w:b/>
        </w:rPr>
        <w:t>接入新</w:t>
      </w:r>
      <w:r w:rsidRPr="003C69F2">
        <w:rPr>
          <w:rFonts w:ascii="Times New Roman" w:eastAsia="仿宋" w:hAnsi="Times New Roman" w:cs="Times New Roman"/>
          <w:b/>
        </w:rPr>
        <w:t>RTU</w:t>
      </w:r>
      <w:r w:rsidRPr="003C69F2">
        <w:rPr>
          <w:rFonts w:ascii="Times New Roman" w:eastAsia="仿宋" w:hAnsi="Times New Roman" w:cs="Times New Roman"/>
        </w:rPr>
        <w:t>”</w:t>
      </w:r>
      <w:r w:rsidRPr="003C69F2">
        <w:rPr>
          <w:rFonts w:ascii="Times New Roman" w:eastAsia="仿宋" w:hAnsi="Times New Roman" w:cs="Times New Roman"/>
        </w:rPr>
        <w:t>，在监测设备列表里相应设备的最右侧按钮绑定</w:t>
      </w:r>
      <w:r w:rsidRPr="003C69F2">
        <w:rPr>
          <w:rFonts w:ascii="Times New Roman" w:eastAsia="仿宋" w:hAnsi="Times New Roman" w:cs="Times New Roman"/>
        </w:rPr>
        <w:t>RTU</w:t>
      </w:r>
      <w:r w:rsidRPr="003C69F2">
        <w:rPr>
          <w:rFonts w:ascii="Times New Roman" w:eastAsia="仿宋" w:hAnsi="Times New Roman" w:cs="Times New Roman"/>
        </w:rPr>
        <w:t>，选择对应的</w:t>
      </w:r>
      <w:r w:rsidRPr="003C69F2">
        <w:rPr>
          <w:rFonts w:ascii="Times New Roman" w:eastAsia="仿宋" w:hAnsi="Times New Roman" w:cs="Times New Roman"/>
        </w:rPr>
        <w:t>RTU</w:t>
      </w:r>
      <w:r w:rsidRPr="003C69F2">
        <w:rPr>
          <w:rFonts w:ascii="Times New Roman" w:eastAsia="仿宋" w:hAnsi="Times New Roman" w:cs="Times New Roman"/>
        </w:rPr>
        <w:t>进行绑定。</w:t>
      </w:r>
    </w:p>
    <w:p w14:paraId="214CD605" w14:textId="77777777" w:rsidR="002A6573" w:rsidRPr="003C69F2" w:rsidRDefault="00554C02" w:rsidP="002A6573">
      <w:pPr>
        <w:pStyle w:val="a3"/>
        <w:rPr>
          <w:rFonts w:ascii="Times New Roman" w:hAnsi="Times New Roman" w:cs="Times New Roman"/>
        </w:rPr>
      </w:pPr>
      <w:r w:rsidRPr="003C69F2">
        <w:rPr>
          <w:rFonts w:ascii="Times New Roman" w:hAnsi="Times New Roman" w:cs="Times New Roman"/>
          <w:noProof/>
        </w:rPr>
        <w:drawing>
          <wp:inline distT="0" distB="0" distL="0" distR="0" wp14:anchorId="6254766A" wp14:editId="117CF1A1">
            <wp:extent cx="3878580" cy="2940922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82989" cy="294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76375" w14:textId="4F8390DE" w:rsidR="002A6573" w:rsidRPr="003C69F2" w:rsidRDefault="002A6573" w:rsidP="002A6573">
      <w:pPr>
        <w:pStyle w:val="a3"/>
        <w:rPr>
          <w:rFonts w:ascii="Times New Roman" w:hAnsi="Times New Roman" w:cs="Times New Roman"/>
        </w:rPr>
      </w:pPr>
      <w:r w:rsidRPr="003C69F2">
        <w:rPr>
          <w:rFonts w:ascii="Times New Roman" w:hAnsi="Times New Roman" w:cs="Times New Roman"/>
        </w:rPr>
        <w:t>绑定</w:t>
      </w:r>
      <w:r w:rsidRPr="003C69F2">
        <w:rPr>
          <w:rFonts w:ascii="Times New Roman" w:hAnsi="Times New Roman" w:cs="Times New Roman"/>
        </w:rPr>
        <w:t>RTU</w:t>
      </w:r>
    </w:p>
    <w:p w14:paraId="7194A0A3" w14:textId="7A9D86F7" w:rsidR="00571C2F" w:rsidRPr="003C69F2" w:rsidRDefault="00571C2F" w:rsidP="00571C2F">
      <w:pPr>
        <w:pStyle w:val="1"/>
        <w:rPr>
          <w:rFonts w:ascii="Times New Roman" w:eastAsia="仿宋" w:hAnsi="Times New Roman" w:cs="Times New Roman"/>
        </w:rPr>
      </w:pPr>
      <w:r w:rsidRPr="003C69F2">
        <w:rPr>
          <w:rFonts w:ascii="Times New Roman" w:eastAsia="仿宋" w:hAnsi="Times New Roman" w:cs="Times New Roman"/>
        </w:rPr>
        <w:t>6</w:t>
      </w:r>
      <w:r w:rsidRPr="003C69F2">
        <w:rPr>
          <w:rFonts w:ascii="Times New Roman" w:eastAsia="仿宋" w:hAnsi="Times New Roman" w:cs="Times New Roman"/>
        </w:rPr>
        <w:t>、添加数据流</w:t>
      </w:r>
    </w:p>
    <w:p w14:paraId="77BB7182" w14:textId="16FFD778" w:rsidR="00571C2F" w:rsidRPr="003C69F2" w:rsidRDefault="00571C2F" w:rsidP="00AB2996">
      <w:pPr>
        <w:ind w:firstLine="420"/>
        <w:rPr>
          <w:rFonts w:ascii="Times New Roman" w:eastAsia="仿宋" w:hAnsi="Times New Roman" w:cs="Times New Roman"/>
        </w:rPr>
      </w:pPr>
      <w:r w:rsidRPr="003C69F2">
        <w:rPr>
          <w:rFonts w:ascii="Times New Roman" w:eastAsia="仿宋" w:hAnsi="Times New Roman" w:cs="Times New Roman"/>
        </w:rPr>
        <w:t>在导航菜单中点击</w:t>
      </w:r>
      <w:r w:rsidRPr="003C69F2">
        <w:rPr>
          <w:rFonts w:ascii="Times New Roman" w:eastAsia="仿宋" w:hAnsi="Times New Roman" w:cs="Times New Roman"/>
        </w:rPr>
        <w:t>“</w:t>
      </w:r>
      <w:r w:rsidRPr="003C69F2">
        <w:rPr>
          <w:rFonts w:ascii="Times New Roman" w:eastAsia="仿宋" w:hAnsi="Times New Roman" w:cs="Times New Roman"/>
          <w:b/>
        </w:rPr>
        <w:t>RTU</w:t>
      </w:r>
      <w:r w:rsidRPr="003C69F2">
        <w:rPr>
          <w:rFonts w:ascii="Times New Roman" w:eastAsia="仿宋" w:hAnsi="Times New Roman" w:cs="Times New Roman"/>
          <w:b/>
        </w:rPr>
        <w:t>信息管理测设备</w:t>
      </w:r>
      <w:r w:rsidRPr="003C69F2">
        <w:rPr>
          <w:rFonts w:ascii="Times New Roman" w:eastAsia="仿宋" w:hAnsi="Times New Roman" w:cs="Times New Roman"/>
        </w:rPr>
        <w:t>”</w:t>
      </w:r>
      <w:r w:rsidRPr="003C69F2">
        <w:rPr>
          <w:rFonts w:ascii="Times New Roman" w:eastAsia="仿宋" w:hAnsi="Times New Roman" w:cs="Times New Roman"/>
        </w:rPr>
        <w:t>，选择对应隐患点的</w:t>
      </w:r>
      <w:r w:rsidRPr="003C69F2">
        <w:rPr>
          <w:rFonts w:ascii="Times New Roman" w:eastAsia="仿宋" w:hAnsi="Times New Roman" w:cs="Times New Roman"/>
        </w:rPr>
        <w:t>“</w:t>
      </w:r>
      <w:r w:rsidRPr="003C69F2">
        <w:rPr>
          <w:rFonts w:ascii="Times New Roman" w:eastAsia="仿宋" w:hAnsi="Times New Roman" w:cs="Times New Roman"/>
          <w:b/>
        </w:rPr>
        <w:t>接入新</w:t>
      </w:r>
      <w:r w:rsidRPr="003C69F2">
        <w:rPr>
          <w:rFonts w:ascii="Times New Roman" w:eastAsia="仿宋" w:hAnsi="Times New Roman" w:cs="Times New Roman"/>
          <w:b/>
        </w:rPr>
        <w:t>RTU</w:t>
      </w:r>
      <w:r w:rsidRPr="003C69F2">
        <w:rPr>
          <w:rFonts w:ascii="Times New Roman" w:eastAsia="仿宋" w:hAnsi="Times New Roman" w:cs="Times New Roman"/>
        </w:rPr>
        <w:t>”</w:t>
      </w:r>
      <w:r w:rsidRPr="003C69F2">
        <w:rPr>
          <w:rFonts w:ascii="Times New Roman" w:eastAsia="仿宋" w:hAnsi="Times New Roman" w:cs="Times New Roman"/>
        </w:rPr>
        <w:t>，在监测设备列表里选择对应的设备添加数据流。</w:t>
      </w:r>
    </w:p>
    <w:p w14:paraId="77E7E231" w14:textId="11A19BAA" w:rsidR="00571C2F" w:rsidRPr="003C69F2" w:rsidRDefault="00AB2996" w:rsidP="002A6573">
      <w:pPr>
        <w:ind w:firstLine="420"/>
        <w:jc w:val="center"/>
        <w:rPr>
          <w:rFonts w:ascii="Times New Roman" w:hAnsi="Times New Roman" w:cs="Times New Roman"/>
        </w:rPr>
      </w:pPr>
      <w:r w:rsidRPr="003C69F2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1274486" wp14:editId="11C956E6">
            <wp:extent cx="3634740" cy="1313511"/>
            <wp:effectExtent l="0" t="0" r="3810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53146" cy="1320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D8406" w14:textId="055962CD" w:rsidR="002075FC" w:rsidRPr="003C69F2" w:rsidRDefault="002075FC" w:rsidP="002A6573">
      <w:pPr>
        <w:ind w:firstLine="420"/>
        <w:jc w:val="center"/>
        <w:rPr>
          <w:rFonts w:ascii="Times New Roman" w:hAnsi="Times New Roman" w:cs="Times New Roman"/>
        </w:rPr>
      </w:pPr>
      <w:r w:rsidRPr="003C69F2">
        <w:rPr>
          <w:rFonts w:ascii="Times New Roman" w:hAnsi="Times New Roman" w:cs="Times New Roman"/>
          <w:noProof/>
        </w:rPr>
        <w:drawing>
          <wp:inline distT="0" distB="0" distL="0" distR="0" wp14:anchorId="366781FD" wp14:editId="18860B0C">
            <wp:extent cx="4396740" cy="2451926"/>
            <wp:effectExtent l="0" t="0" r="381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07460" cy="2457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01742" w14:textId="6FF9E438" w:rsidR="002A6573" w:rsidRPr="003C69F2" w:rsidRDefault="002A6573" w:rsidP="002A6573">
      <w:pPr>
        <w:ind w:firstLine="420"/>
        <w:jc w:val="center"/>
        <w:rPr>
          <w:rFonts w:ascii="Times New Roman" w:eastAsia="黑体" w:hAnsi="Times New Roman" w:cs="Times New Roman"/>
        </w:rPr>
      </w:pPr>
      <w:r w:rsidRPr="003C69F2">
        <w:rPr>
          <w:rFonts w:ascii="Times New Roman" w:eastAsia="黑体" w:hAnsi="Times New Roman" w:cs="Times New Roman"/>
        </w:rPr>
        <w:t>添加数据流</w:t>
      </w:r>
    </w:p>
    <w:p w14:paraId="6DB942F6" w14:textId="2745DB5E" w:rsidR="00B62EA5" w:rsidRDefault="002A6573" w:rsidP="00337438">
      <w:pPr>
        <w:ind w:firstLine="420"/>
        <w:rPr>
          <w:rFonts w:ascii="Times New Roman" w:eastAsia="黑体" w:hAnsi="Times New Roman" w:cs="Times New Roman"/>
          <w:bCs/>
        </w:rPr>
        <w:sectPr w:rsidR="00B62EA5">
          <w:headerReference w:type="even" r:id="rId17"/>
          <w:headerReference w:type="default" r:id="rId18"/>
          <w:footerReference w:type="even" r:id="rId19"/>
          <w:footerReference w:type="default" r:id="rId20"/>
          <w:headerReference w:type="first" r:id="rId21"/>
          <w:footerReference w:type="first" r:id="rId22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 w:rsidRPr="003C69F2">
        <w:rPr>
          <w:rFonts w:ascii="Times New Roman" w:eastAsia="仿宋" w:hAnsi="Times New Roman" w:cs="Times New Roman"/>
          <w:bCs/>
        </w:rPr>
        <w:t>完成以上操作步骤后，即</w:t>
      </w:r>
      <w:r w:rsidRPr="003C69F2">
        <w:rPr>
          <w:rFonts w:ascii="Times New Roman" w:eastAsia="黑体" w:hAnsi="Times New Roman" w:cs="Times New Roman"/>
          <w:b/>
          <w:bCs/>
        </w:rPr>
        <w:t>在</w:t>
      </w:r>
      <w:r w:rsidRPr="003C69F2">
        <w:rPr>
          <w:rFonts w:ascii="Times New Roman" w:eastAsia="仿宋" w:hAnsi="Times New Roman" w:cs="Times New Roman"/>
          <w:b/>
        </w:rPr>
        <w:t>地质灾害实时监测预警系统</w:t>
      </w:r>
      <w:r w:rsidRPr="003C69F2">
        <w:rPr>
          <w:rFonts w:ascii="Times New Roman" w:eastAsia="仿宋" w:hAnsi="Times New Roman" w:cs="Times New Roman"/>
          <w:bCs/>
        </w:rPr>
        <w:t>中完成了测试设备的添加和注册工作。</w:t>
      </w:r>
    </w:p>
    <w:p w14:paraId="34A3B2E0" w14:textId="5C518A50" w:rsidR="00453B53" w:rsidRPr="00453B53" w:rsidRDefault="00453B53" w:rsidP="00337438">
      <w:pPr>
        <w:ind w:firstLineChars="0" w:firstLine="0"/>
        <w:rPr>
          <w:rFonts w:ascii="Times New Roman" w:eastAsia="黑体" w:hAnsi="Times New Roman" w:cs="Times New Roman"/>
          <w:bCs/>
        </w:rPr>
      </w:pPr>
      <w:bookmarkStart w:id="0" w:name="_GoBack"/>
      <w:bookmarkEnd w:id="0"/>
    </w:p>
    <w:sectPr w:rsidR="00453B53" w:rsidRPr="00453B5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25128CD" w14:textId="77777777" w:rsidR="00127763" w:rsidRDefault="00127763" w:rsidP="00453B53">
      <w:pPr>
        <w:ind w:firstLine="420"/>
      </w:pPr>
      <w:r>
        <w:separator/>
      </w:r>
    </w:p>
  </w:endnote>
  <w:endnote w:type="continuationSeparator" w:id="0">
    <w:p w14:paraId="56633A87" w14:textId="77777777" w:rsidR="00127763" w:rsidRDefault="00127763" w:rsidP="00453B53"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7105133" w14:textId="77777777" w:rsidR="00453B53" w:rsidRDefault="00453B53" w:rsidP="00453B53">
    <w:pPr>
      <w:pStyle w:val="a8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F11B289" w14:textId="77777777" w:rsidR="00453B53" w:rsidRDefault="00453B53" w:rsidP="00453B53">
    <w:pPr>
      <w:pStyle w:val="a8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E698CA6" w14:textId="77777777" w:rsidR="00453B53" w:rsidRDefault="00453B53" w:rsidP="00453B53">
    <w:pPr>
      <w:pStyle w:val="a8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3486DF6" w14:textId="77777777" w:rsidR="00127763" w:rsidRDefault="00127763" w:rsidP="00453B53">
      <w:pPr>
        <w:ind w:firstLine="420"/>
      </w:pPr>
      <w:r>
        <w:separator/>
      </w:r>
    </w:p>
  </w:footnote>
  <w:footnote w:type="continuationSeparator" w:id="0">
    <w:p w14:paraId="1EA75BC7" w14:textId="77777777" w:rsidR="00127763" w:rsidRDefault="00127763" w:rsidP="00453B53"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DAD0C7D" w14:textId="77777777" w:rsidR="00453B53" w:rsidRDefault="00453B53" w:rsidP="00453B53">
    <w:pPr>
      <w:pStyle w:val="a7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C1CA23E" w14:textId="77777777" w:rsidR="00453B53" w:rsidRDefault="00453B53" w:rsidP="00453B53">
    <w:pPr>
      <w:pStyle w:val="a7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EE5FE7" w14:textId="77777777" w:rsidR="00453B53" w:rsidRDefault="00453B53" w:rsidP="00453B53">
    <w:pPr>
      <w:pStyle w:val="a7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1FE8"/>
    <w:rsid w:val="00085DD4"/>
    <w:rsid w:val="00127763"/>
    <w:rsid w:val="002075FC"/>
    <w:rsid w:val="00260E32"/>
    <w:rsid w:val="002A6573"/>
    <w:rsid w:val="00337438"/>
    <w:rsid w:val="00380A33"/>
    <w:rsid w:val="003C69F2"/>
    <w:rsid w:val="00453B53"/>
    <w:rsid w:val="0048627C"/>
    <w:rsid w:val="00550AF6"/>
    <w:rsid w:val="00554C02"/>
    <w:rsid w:val="00571C2F"/>
    <w:rsid w:val="00671FE8"/>
    <w:rsid w:val="007D493E"/>
    <w:rsid w:val="00975638"/>
    <w:rsid w:val="00A6737E"/>
    <w:rsid w:val="00AB2996"/>
    <w:rsid w:val="00B62EA5"/>
    <w:rsid w:val="00C4381A"/>
    <w:rsid w:val="00D42355"/>
    <w:rsid w:val="00E436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6E569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5638"/>
    <w:pPr>
      <w:widowControl w:val="0"/>
      <w:ind w:firstLineChars="200" w:firstLine="200"/>
      <w:jc w:val="both"/>
    </w:pPr>
    <w:rPr>
      <w:rFonts w:eastAsia="宋体"/>
    </w:rPr>
  </w:style>
  <w:style w:type="paragraph" w:styleId="1">
    <w:name w:val="heading 1"/>
    <w:basedOn w:val="a"/>
    <w:next w:val="a"/>
    <w:link w:val="1Char"/>
    <w:uiPriority w:val="9"/>
    <w:qFormat/>
    <w:rsid w:val="00975638"/>
    <w:pPr>
      <w:keepNext/>
      <w:keepLines/>
      <w:spacing w:before="40" w:after="40"/>
      <w:ind w:firstLineChars="0" w:firstLine="0"/>
      <w:outlineLvl w:val="0"/>
    </w:pPr>
    <w:rPr>
      <w:b/>
      <w:bCs/>
      <w:kern w:val="44"/>
      <w:sz w:val="30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975638"/>
    <w:rPr>
      <w:rFonts w:eastAsia="宋体"/>
      <w:b/>
      <w:bCs/>
      <w:kern w:val="44"/>
      <w:sz w:val="30"/>
      <w:szCs w:val="44"/>
    </w:rPr>
  </w:style>
  <w:style w:type="paragraph" w:customStyle="1" w:styleId="a3">
    <w:name w:val="图表名"/>
    <w:basedOn w:val="a"/>
    <w:link w:val="a4"/>
    <w:qFormat/>
    <w:rsid w:val="002A6573"/>
    <w:pPr>
      <w:ind w:firstLine="420"/>
      <w:jc w:val="center"/>
    </w:pPr>
    <w:rPr>
      <w:rFonts w:ascii="黑体" w:eastAsia="黑体" w:hAnsi="黑体"/>
    </w:rPr>
  </w:style>
  <w:style w:type="character" w:customStyle="1" w:styleId="a4">
    <w:name w:val="图表名 字符"/>
    <w:basedOn w:val="a0"/>
    <w:link w:val="a3"/>
    <w:rsid w:val="002A6573"/>
    <w:rPr>
      <w:rFonts w:ascii="黑体" w:eastAsia="黑体" w:hAnsi="黑体"/>
    </w:rPr>
  </w:style>
  <w:style w:type="paragraph" w:styleId="a5">
    <w:name w:val="Balloon Text"/>
    <w:basedOn w:val="a"/>
    <w:link w:val="Char"/>
    <w:uiPriority w:val="99"/>
    <w:semiHidden/>
    <w:unhideWhenUsed/>
    <w:rsid w:val="00085DD4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085DD4"/>
    <w:rPr>
      <w:rFonts w:eastAsia="宋体"/>
      <w:sz w:val="18"/>
      <w:szCs w:val="18"/>
    </w:rPr>
  </w:style>
  <w:style w:type="character" w:styleId="a6">
    <w:name w:val="Hyperlink"/>
    <w:basedOn w:val="a0"/>
    <w:uiPriority w:val="99"/>
    <w:unhideWhenUsed/>
    <w:rsid w:val="00E436E0"/>
    <w:rPr>
      <w:color w:val="0563C1" w:themeColor="hyperlink"/>
      <w:u w:val="single"/>
    </w:rPr>
  </w:style>
  <w:style w:type="paragraph" w:styleId="a7">
    <w:name w:val="header"/>
    <w:basedOn w:val="a"/>
    <w:link w:val="Char0"/>
    <w:uiPriority w:val="99"/>
    <w:unhideWhenUsed/>
    <w:rsid w:val="00453B5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7"/>
    <w:uiPriority w:val="99"/>
    <w:rsid w:val="00453B53"/>
    <w:rPr>
      <w:rFonts w:eastAsia="宋体"/>
      <w:sz w:val="18"/>
      <w:szCs w:val="18"/>
    </w:rPr>
  </w:style>
  <w:style w:type="paragraph" w:styleId="a8">
    <w:name w:val="footer"/>
    <w:basedOn w:val="a"/>
    <w:link w:val="Char1"/>
    <w:uiPriority w:val="99"/>
    <w:unhideWhenUsed/>
    <w:rsid w:val="00453B5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8"/>
    <w:uiPriority w:val="99"/>
    <w:rsid w:val="00453B53"/>
    <w:rPr>
      <w:rFonts w:eastAsia="宋体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5638"/>
    <w:pPr>
      <w:widowControl w:val="0"/>
      <w:ind w:firstLineChars="200" w:firstLine="200"/>
      <w:jc w:val="both"/>
    </w:pPr>
    <w:rPr>
      <w:rFonts w:eastAsia="宋体"/>
    </w:rPr>
  </w:style>
  <w:style w:type="paragraph" w:styleId="1">
    <w:name w:val="heading 1"/>
    <w:basedOn w:val="a"/>
    <w:next w:val="a"/>
    <w:link w:val="1Char"/>
    <w:uiPriority w:val="9"/>
    <w:qFormat/>
    <w:rsid w:val="00975638"/>
    <w:pPr>
      <w:keepNext/>
      <w:keepLines/>
      <w:spacing w:before="40" w:after="40"/>
      <w:ind w:firstLineChars="0" w:firstLine="0"/>
      <w:outlineLvl w:val="0"/>
    </w:pPr>
    <w:rPr>
      <w:b/>
      <w:bCs/>
      <w:kern w:val="44"/>
      <w:sz w:val="30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975638"/>
    <w:rPr>
      <w:rFonts w:eastAsia="宋体"/>
      <w:b/>
      <w:bCs/>
      <w:kern w:val="44"/>
      <w:sz w:val="30"/>
      <w:szCs w:val="44"/>
    </w:rPr>
  </w:style>
  <w:style w:type="paragraph" w:customStyle="1" w:styleId="a3">
    <w:name w:val="图表名"/>
    <w:basedOn w:val="a"/>
    <w:link w:val="a4"/>
    <w:qFormat/>
    <w:rsid w:val="002A6573"/>
    <w:pPr>
      <w:ind w:firstLine="420"/>
      <w:jc w:val="center"/>
    </w:pPr>
    <w:rPr>
      <w:rFonts w:ascii="黑体" w:eastAsia="黑体" w:hAnsi="黑体"/>
    </w:rPr>
  </w:style>
  <w:style w:type="character" w:customStyle="1" w:styleId="a4">
    <w:name w:val="图表名 字符"/>
    <w:basedOn w:val="a0"/>
    <w:link w:val="a3"/>
    <w:rsid w:val="002A6573"/>
    <w:rPr>
      <w:rFonts w:ascii="黑体" w:eastAsia="黑体" w:hAnsi="黑体"/>
    </w:rPr>
  </w:style>
  <w:style w:type="paragraph" w:styleId="a5">
    <w:name w:val="Balloon Text"/>
    <w:basedOn w:val="a"/>
    <w:link w:val="Char"/>
    <w:uiPriority w:val="99"/>
    <w:semiHidden/>
    <w:unhideWhenUsed/>
    <w:rsid w:val="00085DD4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085DD4"/>
    <w:rPr>
      <w:rFonts w:eastAsia="宋体"/>
      <w:sz w:val="18"/>
      <w:szCs w:val="18"/>
    </w:rPr>
  </w:style>
  <w:style w:type="character" w:styleId="a6">
    <w:name w:val="Hyperlink"/>
    <w:basedOn w:val="a0"/>
    <w:uiPriority w:val="99"/>
    <w:unhideWhenUsed/>
    <w:rsid w:val="00E436E0"/>
    <w:rPr>
      <w:color w:val="0563C1" w:themeColor="hyperlink"/>
      <w:u w:val="single"/>
    </w:rPr>
  </w:style>
  <w:style w:type="paragraph" w:styleId="a7">
    <w:name w:val="header"/>
    <w:basedOn w:val="a"/>
    <w:link w:val="Char0"/>
    <w:uiPriority w:val="99"/>
    <w:unhideWhenUsed/>
    <w:rsid w:val="00453B5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7"/>
    <w:uiPriority w:val="99"/>
    <w:rsid w:val="00453B53"/>
    <w:rPr>
      <w:rFonts w:eastAsia="宋体"/>
      <w:sz w:val="18"/>
      <w:szCs w:val="18"/>
    </w:rPr>
  </w:style>
  <w:style w:type="paragraph" w:styleId="a8">
    <w:name w:val="footer"/>
    <w:basedOn w:val="a"/>
    <w:link w:val="Char1"/>
    <w:uiPriority w:val="99"/>
    <w:unhideWhenUsed/>
    <w:rsid w:val="00453B5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8"/>
    <w:uiPriority w:val="99"/>
    <w:rsid w:val="00453B53"/>
    <w:rPr>
      <w:rFonts w:eastAsia="宋体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218.6.244.191:15001/" TargetMode="External"/><Relationship Id="rId13" Type="http://schemas.openxmlformats.org/officeDocument/2006/relationships/image" Target="media/image4.png"/><Relationship Id="rId18" Type="http://schemas.openxmlformats.org/officeDocument/2006/relationships/header" Target="header2.xml"/><Relationship Id="rId3" Type="http://schemas.microsoft.com/office/2007/relationships/stylesWithEffects" Target="stylesWithEffect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218.6.244.186:15001/" TargetMode="External"/><Relationship Id="rId14" Type="http://schemas.openxmlformats.org/officeDocument/2006/relationships/image" Target="media/image5.pn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84A518-F87E-4992-B682-471E780698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189</Words>
  <Characters>1083</Characters>
  <Application>Microsoft Office Word</Application>
  <DocSecurity>0</DocSecurity>
  <Lines>9</Lines>
  <Paragraphs>2</Paragraphs>
  <ScaleCrop>false</ScaleCrop>
  <Company>Microsoft</Company>
  <LinksUpToDate>false</LinksUpToDate>
  <CharactersWithSpaces>1270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 jiangxue</dc:creator>
  <cp:lastModifiedBy>lenovo</cp:lastModifiedBy>
  <cp:revision>3</cp:revision>
  <cp:lastPrinted>2021-01-12T03:25:00Z</cp:lastPrinted>
  <dcterms:created xsi:type="dcterms:W3CDTF">2020-12-03T02:32:00Z</dcterms:created>
  <dcterms:modified xsi:type="dcterms:W3CDTF">2021-01-12T03:37:00Z</dcterms:modified>
</cp:coreProperties>
</file>